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3449">
      <w:pPr>
        <w:bidi w:val="0"/>
        <w:spacing w:line="360" w:lineRule="auto"/>
        <w:jc w:val="center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全自动流动注射分析仪BDFIA-8100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型号产品技术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参数说明书</w:t>
      </w:r>
      <w:bookmarkStart w:id="0" w:name="_GoBack"/>
      <w:bookmarkEnd w:id="0"/>
    </w:p>
    <w:p w14:paraId="2991F80F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59E03C1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D44E07B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1检测项⽬模块要求：挥发酚，线性范围：0.001〜0.2 mg/L、MDL：≤0.0003 mg/L、精密度：≤1%；总总氰化物/氰化物,线性范围：0.001〜0.2mg/L、MDL：≤0.0005 mg/L、精密度：≤1%；阴离⼦表⾯活性剂，线性范围：0.025〜1.0 mg/L、MDL：≤0.010 mg/L、精密度：≤3%，硫化物，线性范围：0.01〜2.0 mg/L、MDL：≤0.004mg/L、精密度：≤1%。</w:t>
      </w:r>
    </w:p>
    <w:p w14:paraId="4B1BED6C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 模块具备膜分离在线蒸馏萃取装置、每个模块主机内置⽐例阀在线稀释装置（⾮⾃动进样器内），配置不可拆分⼀体机≥70位圆盘进样器装置，在通道上可实现单点⾃动配制标准曲线，相关系数r≥0.9995。</w:t>
      </w:r>
    </w:p>
    <w:p w14:paraId="1EA120D4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 流动注射分析系统内置脱⽓装置，能够实现在线脱⽓功能，所有⽔相试剂溶液溶解后，可直接上机使⽤。</w:t>
      </w:r>
    </w:p>
    <w:p w14:paraId="258242C8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 具备⾃动化功能：蠕动泵泵管放置位置≥17个，具备软件控制泵盖⾃动开合功能、⾃动触发内置清洗程序功能、漏液报警功能、⽆⼈值守⾃动化运⾏功能。</w:t>
      </w:r>
    </w:p>
    <w:p w14:paraId="29716D86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 双光束检测器倾斜安置于专⻔的封闭式检测器舱内，配备超声均质预处理系统，样品上机前⽆需复杂前处理步骤，超声装置需与进样针⼀体化设计。</w:t>
      </w:r>
    </w:p>
    <w:p w14:paraId="61BD5CB8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 ⾃动进样装置：集成于主机框架内，能够⾃动精准探测样品的液⾯⾼度，随量跟踪。载流槽配备载流位、清洗位、溢流位，三个蠕动泵可分别⾃动补液。</w:t>
      </w:r>
    </w:p>
    <w:p w14:paraId="7E4A9CB3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 软件系统：软件可⾃动识别通道并⾃动配置相应的⽅法参数，载流空⽩、曲线、质控和样品均在同⼀界⾯进⾏操作并显⽰数据，可保存多条不同⾼低浓度区间的曲线进⾏回算。</w:t>
      </w:r>
    </w:p>
    <w:p w14:paraId="098399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208A2"/>
    <w:rsid w:val="138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662</Characters>
  <Lines>0</Lines>
  <Paragraphs>0</Paragraphs>
  <TotalTime>0</TotalTime>
  <ScaleCrop>false</ScaleCrop>
  <LinksUpToDate>false</LinksUpToDate>
  <CharactersWithSpaces>674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2026-06-03T05:03:00Z</dcterms:created>
  <dc:creator>36015</dc:creator>
  <cp:lastModifiedBy>崔淑伟</cp:lastModifiedBy>
  <dcterms:modified xsi:type="dcterms:W3CDTF">2026-06-03T05:09:35Z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eyJoZGlkIjoiNmQ1NjIzZDBkOGZhNjdkMjRkZGE4YmFlMWE0N2Q2NjIiLCJ1c2VySWQiOiIzMjAxNjYyNiJ9</vt:lpwstr>
  </property>
  <property fmtid="{D5CDD505-2E9C-101B-9397-08002B2CF9AE}" pid="4" name="ICV">
    <vt:lpwstr>6A8CA9B643C647E2A32AE46594C4C1BE_12</vt:lpwstr>
  </property>
</Properties>
</file>